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6F0" w:rsidRDefault="002C46F0" w:rsidP="002C4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0900" cy="8216900"/>
            <wp:effectExtent l="0" t="0" r="0" b="0"/>
            <wp:docPr id="1" name="Рисунок 1" descr="пол. о коми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. о комисс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F0" w:rsidRDefault="002C46F0" w:rsidP="002C4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46F0" w:rsidRDefault="002C46F0" w:rsidP="002C4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46F0" w:rsidRDefault="002C46F0" w:rsidP="002C4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46F0" w:rsidRDefault="002C46F0" w:rsidP="002C4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46F0" w:rsidRDefault="002C46F0" w:rsidP="002C4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 совершение деяний, от имени или в интересах юридического лица.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1.3.2. </w:t>
      </w:r>
      <w:r>
        <w:rPr>
          <w:rFonts w:ascii="Times New Roman" w:hAnsi="Times New Roman" w:cs="Times New Roman"/>
          <w:sz w:val="24"/>
          <w:szCs w:val="24"/>
          <w:u w:val="single"/>
        </w:rPr>
        <w:t>Противодействие коррупции</w:t>
      </w:r>
      <w:r>
        <w:rPr>
          <w:rFonts w:ascii="Times New Roman" w:hAnsi="Times New Roman" w:cs="Times New Roman"/>
          <w:sz w:val="24"/>
          <w:szCs w:val="24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предупреждению коррупции, в т ом числе по выявлению и последующему устранению причин коррупции ( профилактика коррупци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 минимизации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или) ликвидации последствий коррупционных правонарушений.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1.3.3. Коррупционное правонарушение – как  отдельное проявление коррупции, влекущее за собой дисциплинарную, административную, уголовную или иную ответственность. 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1.3.4. Субъекты антикоррупционной политики_ органы государственной власти и местного самоуправления, учреждения, организации и лица, уполномоченные за формирование и реализацию мер антикоррупционной политики, граждане. В МДЖОУ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субъектами антикоррупционной политики являются: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педагогический и учебн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вспомогательный персонал;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физические и юридические лица, заинтересованные в качественном оказании образовательных услуг воспитанникам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1.3.5. Субъекты коррупционных правонарушений _ физические лица, использующие свой статус вопреки законным интересам общества и государства для незаконного  получения выгод, а также лица, незаконно предоставляющие такие выгоды.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1.3.6. Предупреждение коррупции –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 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Комиссия в своей деятельности руководствуется: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Конституцией Российской Федерации;</w:t>
      </w:r>
      <w:r>
        <w:rPr>
          <w:rFonts w:ascii="Times New Roman" w:hAnsi="Times New Roman" w:cs="Times New Roman"/>
          <w:sz w:val="24"/>
          <w:szCs w:val="24"/>
        </w:rPr>
        <w:br/>
        <w:t>_ Законом РФ от 25.12.2008 г. № 273-ФЗ « О противодействии коррупции»;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« Об образовании в РФ»;</w:t>
      </w:r>
      <w:r>
        <w:rPr>
          <w:rFonts w:ascii="Times New Roman" w:hAnsi="Times New Roman" w:cs="Times New Roman"/>
          <w:sz w:val="24"/>
          <w:szCs w:val="24"/>
        </w:rPr>
        <w:br/>
        <w:t>_ нормативными актами Министерства образования и науки Российской Федерации;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Уставом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настоящим Положением;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локальными документами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, приказами и распоряжениями заведующего.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Настоящее Положение вступает в силу с момента его утверждения заведующим МДОУ « Детский сад №7 « Лужок»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Первомайское.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Задачи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стоящих перед ней задач Комиссия: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Участвует в разработке и реализации приоритетных направлений осуществления органами управления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антикоррупционной политики.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Координирует деятельность органов управления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устранению причин коррупции и условий им способствующих, выявлению и пресечению фактов коррупции и её проявлений.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Вносит предложения, направленные на реализацию мероприятий по устранению причин и условий, способствующих коррупции в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2.5.Оказывает консультативную помощь субъектам антикоррупционной политики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по вопросам, связанным с применением на практике общих принципов служебного поведения сотрудников МДОУ « Детский сад №7 « Лужок» с. Первомайское.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Взаимодействует с правоохранительными органами по реализации мер,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направленых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предупреждение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профилактику) коррупции и на выявление субъектов коррупционных правонарушений.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Порядок формирования и деятельность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Состав членов Комиссии рассматривается и утверждается на заседании Совета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Ход рассмотрения и принятое решение фиксируется в протоколе общего собрания работников МДОУ « Детский сад №7                 « Лужок» с. Первомайское, а состав Комиссии утверждается приказом заведующего.</w:t>
      </w:r>
      <w:proofErr w:type="gramEnd"/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В состав Комиссии входят: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старший воспитатель;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представители подразделений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заведующий хозяйством, ответственный по ОТ и ТБ, председатель ПК);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родитель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законный представитель) воспитанника.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Работа Комиссии осуществляется  в соответствии с примерным годовым планом, который составляется на основе предложений членов Комиссии и утверждается решением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Основной формой работы Комиссии является заседание, которое носит открытый характер. Заседания Комиссии проходят не реже 2 раз в год.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Дата и время проведения заседаний, в том числе внеочередных, определяется председателем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Внеочередные заседания Комиссии проводятся по предложению членов Комиссии или по предложению председателя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По решению Комиссии или по предложению ее членов, по согласованию с председателем, на заседания Комиссии могут приглашаться иные лица, которые могут  быть заслушаны по вопросам антикоррупционной работы в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3.10. На заседание комиссии, по согласованию с председателем, могут быть приглашены представители общественности, которые имеют право участвовать в обсуждении и вносить предложения по существу обсуждаемых вопросов.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3.12. Из состава Комиссии председателем назначаются заместитель председателя и секретарь.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3.13. Заместитель председателя Комиссии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случаях отсутствия председателя Комиссии, по  его поручению, проводит заседания Комиссии. Заместитель председателя Комиссии осуществляет свою деятельность на общественных началах.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3.14. Секретарь Комиссии: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-организует подготовку материалов к заседанию Комиссии, а также проектов его решений;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информирует членов Комиссии о месте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времени проведения и повестке дня очередного заседания Комиссии, обеспечивает необходимыми справочно- информационными материалами;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ведет протокол заседания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 свою деятельность осуществляет на общественных началах.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3.15. По итогам заседания Комиссии оформляется протокол, к которому прилагаются документы, рассмотренные на заседании Комиссии.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Полномочия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Комиссия координирует деятельность структурных подразделений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реализации мер противодействия коррупции.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4.2.Комиссия вносит предложения на рассмотрение педагогического Совета МДОУ           « Детский сад №7 « Лужок» с. Первомайское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её компетенции.</w:t>
      </w:r>
      <w:proofErr w:type="gramEnd"/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Содействует работе по проведению анализа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экспертизы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издаваемых органами управления МДОУ « Детский сад №7 « Лужок» с. Первомайское документов нормативного характера по вопросам противодействия коррупции.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Рассматривает предложения о совершенствовании методической и организационной работы противодействия коррупции в структуре МДОУ « Детский сад №7 « Лужок»         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Содействует внесению дополнений в нормативные правовые акты с учетом изменений действующего законодательства, а также реально складывающейся  социально – политической и экономической обстановки в стране.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Вносит  предложения  по финансовому и ресурсному обеспечению мероприятий по борьбе с коррупцией в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Принимает в пределах своей компетенции решения, касающиеся организации, координации и совершенствования деятельности МДОУ « Детский сад №7 « Лужок»       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предупреждению коррупции, а также осуществлять контроль исполнения этих решений.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В компетенцию Комиссии не входит координация деятельности правоохранительных органов по борьбе с преступностью, участие в осуществлении прокурорского надзора, оперативн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розыскной  и следственной работы правоохранительных органов.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Решения Комиссии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принимаются на заседании открытым голосованием простым большинством голосов присутствующих членов Комиссии и носит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заведующего, если иное не предусмотрено действующим законодательством. Члены Комиссии обладают равными правами при принятии решений.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Председатель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5.1.Комиссию возглавляет председатель, который является заведующим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Председатель определяет место, время проведения и повестку дня заседания Комиссии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с участием представителей структурных подразделений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их органов, не являющихся ее членами, в случае необходимости привлекает к работе специалистов.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На основе предложений членов Комиссии формирует план работы Комиссии на текущий год и повестку дня его очередного заседания.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Информирует педагогический совет МДОУ « Детский сад №7 «Лужок»                         с. Первомайское о результатах реализации мер противодействия коррупции.</w:t>
      </w:r>
      <w:proofErr w:type="gramEnd"/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Представляет Комиссию  в отношениях с населением и организациями по вопросам, относящимся к ее компетенции.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Дает соответствующие поручения своему заместителю, секретарю и членам Комиссии, осуществляет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выполнением.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 Подписывает протокол заседания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5.9. Председатель Комиссии и члены Комиссии осуществляют свою деятельность на общественных началах.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Полномочия членов Комиссии.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Члены Комиссии: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вносят председателю Комиссии  предложения по формированию повестки дня заседаний Комиссии;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вносят предложения по формированию плана работы;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пределах своей компетенции, принимают участие в работе Комиссии, а также осуществляют подготовку материалов по вопросам заседаний Комиссии;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решения отдельных вопросов принимают участие в работе Комиссии, членами которых они являются, уведомив о своем намерении председателя Комиссии;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невозможности лично присутствовать на заседаниях Комиссии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вправе излагать свое мнение по рассматриваемым  вопросам в письменном виде на имя председателя Комиссии, которое учитывается при принятии решения;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участвуют в реализации принятых Комиссией решений и полномочий.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Взаимодействие.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Председатель Комиссии, заместитель председателя комиссии, секретарь комиссии и члены комиссии непосредственно взаимодействуют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 структурными подразделениями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вопросам реализации мер противодействия коррупции в МДОУ « Детский сад №7         « Лужок» с. Первомайское;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педагогическим Советом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органами управления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общественными объединениями, коммерческими организациями, работниками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гражданами по рассмотрению их письменных обращений, связанных с вопросами противодействия коррупции в дошкольном учреждении;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правоохранительными органами по реализации мер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направленных на предупреждение ( профилактику) коррупции и на выявление субъектов коррупционных правонарушений. 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Внесение изменений.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Внесение5 изменений и дополнений в настоящее положение осуществляется путем подготовки проекта положения в новой редакции заместителем председателя Комиссии..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Срок данного Положения неорганичен, данное Положение действует до замены новым.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разработано: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Заведующим МДОУ « Детский сад №7 « Лужок»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Ланиной Н.М.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ст. 1 Федерального закона от 25 декабря 2008 г. № 273- ФЗ « О противодействии коррупции»</w:t>
      </w:r>
    </w:p>
    <w:p w:rsidR="002C46F0" w:rsidRDefault="002C46F0" w:rsidP="002C46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Нормативные документы: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Конвенция против коррупции;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Конвенция об уголовной ответственности за коррупцию;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Уголовный кодекс РФ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ФЗ-273 « О противодействии коррупции»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РФ от 11.04.2014г. № 216 « О национальном плане противодействия коррупции на 2014-2015 годы»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Письмо МОНВО о соблюдении законодательства РФ при привлечении внебюджетных средств»</w:t>
      </w: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2C46F0" w:rsidRDefault="002C46F0" w:rsidP="002C46F0">
      <w:pPr>
        <w:rPr>
          <w:rFonts w:ascii="Times New Roman" w:hAnsi="Times New Roman" w:cs="Times New Roman"/>
          <w:sz w:val="24"/>
          <w:szCs w:val="24"/>
        </w:rPr>
      </w:pPr>
    </w:p>
    <w:p w:rsidR="00D7420A" w:rsidRDefault="00D7420A">
      <w:bookmarkStart w:id="0" w:name="_GoBack"/>
      <w:bookmarkEnd w:id="0"/>
    </w:p>
    <w:sectPr w:rsidR="00D7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C9"/>
    <w:rsid w:val="000C67C9"/>
    <w:rsid w:val="002C46F0"/>
    <w:rsid w:val="00D7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2101</Words>
  <Characters>11976</Characters>
  <Application>Microsoft Office Word</Application>
  <DocSecurity>0</DocSecurity>
  <Lines>99</Lines>
  <Paragraphs>28</Paragraphs>
  <ScaleCrop>false</ScaleCrop>
  <Company>Reanimator Extreme Edition</Company>
  <LinksUpToDate>false</LinksUpToDate>
  <CharactersWithSpaces>14049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6417</dc:creator>
  <cp:keywords/>
  <dc:description/>
  <cp:lastModifiedBy>6417</cp:lastModifiedBy>
  <cp:revision>3</cp:revision>
  <dcterms:created xsi:type="dcterms:W3CDTF">2019-12-04T10:06:00Z</dcterms:created>
  <dcterms:modified xsi:type="dcterms:W3CDTF">2019-12-04T10:06:00Z</dcterms:modified>
</cp:coreProperties>
</file>